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F69" w:rsidRPr="00B54BA1" w:rsidRDefault="00E27A99" w:rsidP="00110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A1">
        <w:rPr>
          <w:rFonts w:ascii="Times New Roman" w:hAnsi="Times New Roman" w:cs="Times New Roman"/>
          <w:b/>
          <w:sz w:val="24"/>
          <w:szCs w:val="24"/>
        </w:rPr>
        <w:t>Powiatowy Lekarz Weterynarii w Kamiennej Górze informuje jakie czynności należy wykonać w przypadku podejrzenia wścieklizny:</w:t>
      </w:r>
    </w:p>
    <w:p w:rsidR="00E27A99" w:rsidRPr="00B54BA1" w:rsidRDefault="00E27A99" w:rsidP="00E27A99">
      <w:pPr>
        <w:numPr>
          <w:ilvl w:val="0"/>
          <w:numId w:val="1"/>
        </w:numPr>
        <w:shd w:val="clear" w:color="auto" w:fill="F4F8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</w:pP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Podejrzenie choroby zakaźnej jaką jest wścieklizna należy zgłaszać do najbliższego zakładu leczniczego dla zwierząt lub właściwego terytorialnie powiatowego lekarza weterynarii.</w:t>
      </w:r>
    </w:p>
    <w:p w:rsidR="00E27A99" w:rsidRPr="00B54BA1" w:rsidRDefault="00E27A99" w:rsidP="00E27A99">
      <w:pPr>
        <w:numPr>
          <w:ilvl w:val="0"/>
          <w:numId w:val="1"/>
        </w:numPr>
        <w:shd w:val="clear" w:color="auto" w:fill="F4F8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</w:pP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Każde zwierzę wykazujące objawy neurologiczne może być podejrzane o wściekliznę.</w:t>
      </w:r>
    </w:p>
    <w:p w:rsidR="00E27A99" w:rsidRPr="00B54BA1" w:rsidRDefault="00E27A99" w:rsidP="00E27A99">
      <w:pPr>
        <w:numPr>
          <w:ilvl w:val="0"/>
          <w:numId w:val="1"/>
        </w:numPr>
        <w:shd w:val="clear" w:color="auto" w:fill="F4F8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</w:pP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Każdy przypadek pogryzienia człowieka przez zwierzę (posiadające aktualne szczepienie p/wściekliźnie lub nie) może być traktowany jako podejrzenie zarażenia człowieka wirusem wścieklizny. W takich przypadkach przeprowadzana jest przez lekarza weterynarii 15-to dniowa obserwacja zwierzęcia w celu wykluczenia wścieklizny z możliwością jej przedłużenia do 21 dnia, licząc od momentu pogryzienia.</w:t>
      </w:r>
    </w:p>
    <w:p w:rsidR="00E27A99" w:rsidRPr="00B54BA1" w:rsidRDefault="00E27A99" w:rsidP="00E27A99">
      <w:pPr>
        <w:numPr>
          <w:ilvl w:val="0"/>
          <w:numId w:val="1"/>
        </w:numPr>
        <w:shd w:val="clear" w:color="auto" w:fill="F4F8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</w:pP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 xml:space="preserve">Każde padłe zwierzę podejrzane o wściekliznę jest badane laboratoryjnie przez właściwy terytorialnie Zakład Higieny Weterynaryjnej i/lub Państwowy Instytut Weterynaryjny </w:t>
      </w:r>
      <w:r w:rsid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br/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w Puławach w celu ostatecznego wykluczenia choroby.</w:t>
      </w:r>
    </w:p>
    <w:p w:rsidR="00E27A99" w:rsidRPr="00B54BA1" w:rsidRDefault="00E27A99" w:rsidP="00E27A99">
      <w:pPr>
        <w:numPr>
          <w:ilvl w:val="0"/>
          <w:numId w:val="1"/>
        </w:numPr>
        <w:shd w:val="clear" w:color="auto" w:fill="F4F8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</w:pP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 xml:space="preserve">Zwłoki małych zwierząt lub sama głowa (badany jest mózg zwierzęcia) jest przyjmowana do badania po uprzednim powiadomieniu właściwego dla miejsca padnięcia podejrzanego </w:t>
      </w:r>
      <w:r w:rsid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br/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o wściekliznę zwierzęcia, powiatowego inspektoratu weterynarii.</w:t>
      </w:r>
    </w:p>
    <w:p w:rsidR="00E27A99" w:rsidRPr="00B54BA1" w:rsidRDefault="00E27A99" w:rsidP="00E27A99">
      <w:pPr>
        <w:numPr>
          <w:ilvl w:val="0"/>
          <w:numId w:val="1"/>
        </w:numPr>
        <w:shd w:val="clear" w:color="auto" w:fill="F4F8F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</w:pP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W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powiadomieniu 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należy podać następujące informacje: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dane osoby zgłaszającej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(imię, nazwisko, adres) + nr tel. kontaktowego,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gatunek zwierzęcia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wraz z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opisem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np. wiek, płeć, maść,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dane właściciela zwierzęcia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(imię, nazwisko, adres) +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tel. kontaktowy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( w przypadku zwierząt domowych),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data i miejsce padnięcia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zwierzęcia, </w:t>
      </w:r>
      <w:r w:rsidRPr="00B54BA1">
        <w:rPr>
          <w:rFonts w:ascii="Times New Roman" w:eastAsia="Times New Roman" w:hAnsi="Times New Roman" w:cs="Times New Roman"/>
          <w:b/>
          <w:bCs/>
          <w:color w:val="123524"/>
          <w:sz w:val="24"/>
          <w:szCs w:val="24"/>
          <w:lang w:eastAsia="pl-PL"/>
        </w:rPr>
        <w:t>zwięzły opis zdarzenia</w:t>
      </w:r>
      <w:r w:rsidRPr="00B54BA1">
        <w:rPr>
          <w:rFonts w:ascii="Times New Roman" w:eastAsia="Times New Roman" w:hAnsi="Times New Roman" w:cs="Times New Roman"/>
          <w:color w:val="123524"/>
          <w:sz w:val="24"/>
          <w:szCs w:val="24"/>
          <w:lang w:eastAsia="pl-PL"/>
        </w:rPr>
        <w:t> ( jak doszło do zdarzenia, kto miał kontakt ze zwierzęciem, data szczepienia zwierzęcia p/wściekliźnie). </w:t>
      </w:r>
    </w:p>
    <w:p w:rsidR="00E27A99" w:rsidRPr="00110B29" w:rsidRDefault="00E27A99">
      <w:pPr>
        <w:rPr>
          <w:rFonts w:ascii="Times New Roman" w:hAnsi="Times New Roman" w:cs="Times New Roman"/>
        </w:rPr>
      </w:pPr>
    </w:p>
    <w:sectPr w:rsidR="00E27A99" w:rsidRPr="00110B29" w:rsidSect="0011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1FE"/>
    <w:multiLevelType w:val="multilevel"/>
    <w:tmpl w:val="2342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66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99"/>
    <w:rsid w:val="00110B29"/>
    <w:rsid w:val="00114F69"/>
    <w:rsid w:val="005619E2"/>
    <w:rsid w:val="00B54BA1"/>
    <w:rsid w:val="00E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DDD"/>
  <w15:docId w15:val="{EDC8EE83-7BAB-4C7B-B46A-DAA2AAE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7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Fila</cp:lastModifiedBy>
  <cp:revision>2</cp:revision>
  <dcterms:created xsi:type="dcterms:W3CDTF">2023-06-02T10:30:00Z</dcterms:created>
  <dcterms:modified xsi:type="dcterms:W3CDTF">2023-06-02T10:30:00Z</dcterms:modified>
</cp:coreProperties>
</file>